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1" w:rsidRPr="00EE0DFE" w:rsidRDefault="00EE0DFE">
      <w:pPr>
        <w:rPr>
          <w:rFonts w:ascii="Times New Roman" w:hAnsi="Times New Roman" w:cs="Times New Roman"/>
          <w:sz w:val="28"/>
          <w:szCs w:val="28"/>
        </w:rPr>
      </w:pPr>
      <w:r w:rsidRPr="00EE0DFE">
        <w:rPr>
          <w:rFonts w:ascii="Times New Roman" w:hAnsi="Times New Roman" w:cs="Times New Roman"/>
          <w:sz w:val="28"/>
          <w:szCs w:val="28"/>
        </w:rPr>
        <w:t>Здание введено в 1987 в эксплуатацию, капитальный ремонт не проводился.</w:t>
      </w: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  <w:r w:rsidRPr="00EE0DFE">
        <w:rPr>
          <w:rFonts w:ascii="Times New Roman" w:hAnsi="Times New Roman" w:cs="Times New Roman"/>
          <w:sz w:val="28"/>
          <w:szCs w:val="28"/>
        </w:rPr>
        <w:t>Проживание детей – не предусмотрено.</w:t>
      </w: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  <w:r w:rsidRPr="00EE0DFE">
        <w:rPr>
          <w:rFonts w:ascii="Times New Roman" w:hAnsi="Times New Roman" w:cs="Times New Roman"/>
          <w:sz w:val="28"/>
          <w:szCs w:val="28"/>
        </w:rPr>
        <w:t>Питание осуществляется на основе договора с ИП Козлов</w:t>
      </w:r>
      <w:r w:rsidR="00CC2DF6">
        <w:rPr>
          <w:rFonts w:ascii="Times New Roman" w:hAnsi="Times New Roman" w:cs="Times New Roman"/>
          <w:sz w:val="28"/>
          <w:szCs w:val="28"/>
        </w:rPr>
        <w:t>а Т.Д</w:t>
      </w:r>
      <w:bookmarkStart w:id="0" w:name="_GoBack"/>
      <w:bookmarkEnd w:id="0"/>
      <w:r w:rsidRPr="00EE0DFE">
        <w:rPr>
          <w:rFonts w:ascii="Times New Roman" w:hAnsi="Times New Roman" w:cs="Times New Roman"/>
          <w:sz w:val="28"/>
          <w:szCs w:val="28"/>
        </w:rPr>
        <w:t>.</w:t>
      </w: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  <w:r w:rsidRPr="00EE0DFE">
        <w:rPr>
          <w:rFonts w:ascii="Times New Roman" w:hAnsi="Times New Roman" w:cs="Times New Roman"/>
          <w:sz w:val="28"/>
          <w:szCs w:val="28"/>
        </w:rPr>
        <w:t>Мате</w:t>
      </w:r>
      <w:r>
        <w:rPr>
          <w:rFonts w:ascii="Times New Roman" w:hAnsi="Times New Roman" w:cs="Times New Roman"/>
          <w:sz w:val="28"/>
          <w:szCs w:val="28"/>
        </w:rPr>
        <w:t>риально-техническое обеспечение</w:t>
      </w:r>
      <w:r w:rsidRPr="00EE0DFE">
        <w:rPr>
          <w:rFonts w:ascii="Times New Roman" w:hAnsi="Times New Roman" w:cs="Times New Roman"/>
          <w:sz w:val="28"/>
          <w:szCs w:val="28"/>
        </w:rPr>
        <w:t>: оборудованный кабинет №2, библиотека, спортивный зал, кабинеты Центра «Точка Роста»</w:t>
      </w:r>
      <w:r>
        <w:rPr>
          <w:rFonts w:ascii="Times New Roman" w:hAnsi="Times New Roman" w:cs="Times New Roman"/>
          <w:sz w:val="28"/>
          <w:szCs w:val="28"/>
        </w:rPr>
        <w:t>, столовая</w:t>
      </w: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  <w:r w:rsidRPr="00EE0DFE">
        <w:rPr>
          <w:rFonts w:ascii="Times New Roman" w:hAnsi="Times New Roman" w:cs="Times New Roman"/>
          <w:sz w:val="28"/>
          <w:szCs w:val="28"/>
        </w:rPr>
        <w:t>На территории – стадион, спортивная площадка</w:t>
      </w: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</w:p>
    <w:p w:rsidR="00EE0DFE" w:rsidRPr="00EE0DFE" w:rsidRDefault="00EE0DFE">
      <w:pPr>
        <w:rPr>
          <w:rFonts w:ascii="Times New Roman" w:hAnsi="Times New Roman" w:cs="Times New Roman"/>
          <w:sz w:val="28"/>
          <w:szCs w:val="28"/>
        </w:rPr>
      </w:pPr>
    </w:p>
    <w:sectPr w:rsidR="00EE0DFE" w:rsidRPr="00EE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28"/>
    <w:rsid w:val="003F4728"/>
    <w:rsid w:val="005D0161"/>
    <w:rsid w:val="00CC2DF6"/>
    <w:rsid w:val="00EE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lvg</dc:creator>
  <cp:keywords/>
  <dc:description/>
  <cp:lastModifiedBy>lvg</cp:lastModifiedBy>
  <cp:revision>4</cp:revision>
  <dcterms:created xsi:type="dcterms:W3CDTF">2025-05-20T08:14:00Z</dcterms:created>
  <dcterms:modified xsi:type="dcterms:W3CDTF">2026-04-09T10:46:00Z</dcterms:modified>
</cp:coreProperties>
</file>